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3E" w:rsidRDefault="00490B72" w:rsidP="0049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B72">
        <w:rPr>
          <w:rFonts w:ascii="Times New Roman" w:hAnsi="Times New Roman" w:cs="Times New Roman"/>
          <w:b/>
          <w:sz w:val="28"/>
          <w:szCs w:val="28"/>
        </w:rPr>
        <w:t>Биологическая эволюция</w:t>
      </w:r>
    </w:p>
    <w:p w:rsidR="00490B72" w:rsidRPr="00490B72" w:rsidRDefault="00490B72" w:rsidP="00490B7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90B72">
        <w:rPr>
          <w:rFonts w:ascii="Times New Roman" w:hAnsi="Times New Roman"/>
          <w:b/>
          <w:bCs/>
          <w:sz w:val="20"/>
          <w:szCs w:val="20"/>
        </w:rPr>
        <w:t>1. Изменчивость как свойство живых организмов</w:t>
      </w:r>
      <w:r w:rsidRPr="00490B72">
        <w:rPr>
          <w:rFonts w:ascii="Times New Roman" w:hAnsi="Times New Roman"/>
          <w:sz w:val="20"/>
          <w:szCs w:val="20"/>
        </w:rPr>
        <w:t>.</w:t>
      </w:r>
    </w:p>
    <w:p w:rsidR="00490B72" w:rsidRPr="00490B72" w:rsidRDefault="00490B72" w:rsidP="00490B7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90B72">
        <w:rPr>
          <w:rFonts w:ascii="Times New Roman" w:hAnsi="Times New Roman"/>
          <w:sz w:val="20"/>
          <w:szCs w:val="20"/>
        </w:rPr>
        <w:t>Что такое изменчивость? Что она обуславливает? Каковы причины изменчивости?</w:t>
      </w:r>
    </w:p>
    <w:p w:rsidR="00490B72" w:rsidRPr="00490B72" w:rsidRDefault="00490B72" w:rsidP="00490B7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90B72">
        <w:rPr>
          <w:rFonts w:ascii="Times New Roman" w:hAnsi="Times New Roman"/>
          <w:sz w:val="20"/>
          <w:szCs w:val="20"/>
        </w:rPr>
        <w:t>На прошлом уроке мы познакомились с одной из форм изменчивости - это ненаследственная изменчивость (</w:t>
      </w:r>
      <w:proofErr w:type="spellStart"/>
      <w:r w:rsidRPr="00490B72">
        <w:rPr>
          <w:rFonts w:ascii="Times New Roman" w:hAnsi="Times New Roman"/>
          <w:sz w:val="20"/>
          <w:szCs w:val="20"/>
        </w:rPr>
        <w:t>модификационная</w:t>
      </w:r>
      <w:proofErr w:type="spellEnd"/>
      <w:r w:rsidRPr="00490B72">
        <w:rPr>
          <w:rFonts w:ascii="Times New Roman" w:hAnsi="Times New Roman"/>
          <w:sz w:val="20"/>
          <w:szCs w:val="20"/>
        </w:rPr>
        <w:t>). Чем она характеризуется? Какой носит характер? Выполнение теста</w:t>
      </w:r>
      <w:proofErr w:type="gramStart"/>
      <w:r w:rsidRPr="00490B72">
        <w:rPr>
          <w:rFonts w:ascii="Times New Roman" w:hAnsi="Times New Roman"/>
          <w:sz w:val="20"/>
          <w:szCs w:val="20"/>
        </w:rPr>
        <w:t>  А</w:t>
      </w:r>
      <w:proofErr w:type="gramEnd"/>
      <w:r w:rsidRPr="00490B72">
        <w:rPr>
          <w:rFonts w:ascii="Times New Roman" w:hAnsi="Times New Roman"/>
          <w:sz w:val="20"/>
          <w:szCs w:val="20"/>
        </w:rPr>
        <w:t xml:space="preserve"> сегодня нам предстоит изучить еще одну форму изменчивости - это наследственная изменчивость.</w:t>
      </w:r>
    </w:p>
    <w:p w:rsidR="00490B72" w:rsidRPr="00490B72" w:rsidRDefault="00490B72" w:rsidP="00490B7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90B72">
        <w:rPr>
          <w:rFonts w:ascii="Times New Roman" w:hAnsi="Times New Roman"/>
          <w:i/>
          <w:iCs/>
          <w:sz w:val="20"/>
          <w:szCs w:val="20"/>
        </w:rPr>
        <w:t>Наследственная изменчивость</w:t>
      </w:r>
      <w:r w:rsidRPr="00490B72">
        <w:rPr>
          <w:rFonts w:ascii="Times New Roman" w:hAnsi="Times New Roman"/>
          <w:sz w:val="20"/>
          <w:szCs w:val="20"/>
        </w:rPr>
        <w:t> (генотипическая, неопределенная) – обусловлена возникновением новых генотипов и приводит, как правило, к изменению фенотипа.</w:t>
      </w:r>
    </w:p>
    <w:p w:rsidR="00490B72" w:rsidRPr="00490B72" w:rsidRDefault="00490B72" w:rsidP="00490B7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90B72">
        <w:rPr>
          <w:rFonts w:ascii="Times New Roman" w:hAnsi="Times New Roman"/>
          <w:b/>
          <w:bCs/>
          <w:sz w:val="20"/>
          <w:szCs w:val="20"/>
        </w:rPr>
        <w:t>2. Виды наследственной изменчивости</w:t>
      </w:r>
    </w:p>
    <w:p w:rsidR="00490B72" w:rsidRPr="00490B72" w:rsidRDefault="00490B72" w:rsidP="00490B7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0"/>
          <w:szCs w:val="20"/>
        </w:rPr>
      </w:pPr>
      <w:r w:rsidRPr="00490B72">
        <w:rPr>
          <w:rFonts w:ascii="Times New Roman" w:hAnsi="Times New Roman"/>
          <w:sz w:val="20"/>
          <w:szCs w:val="20"/>
        </w:rPr>
        <w:t>Мутационная, комбинативная, соотносительная</w:t>
      </w:r>
    </w:p>
    <w:p w:rsidR="00490B72" w:rsidRPr="00490B72" w:rsidRDefault="00490B72" w:rsidP="00490B72">
      <w:pPr>
        <w:shd w:val="clear" w:color="auto" w:fill="FFFFFF"/>
        <w:spacing w:after="0" w:line="240" w:lineRule="auto"/>
        <w:ind w:left="375"/>
        <w:rPr>
          <w:rFonts w:ascii="Times New Roman" w:hAnsi="Times New Roman"/>
          <w:sz w:val="20"/>
          <w:szCs w:val="20"/>
        </w:rPr>
      </w:pPr>
      <w:r w:rsidRPr="00490B72">
        <w:rPr>
          <w:rFonts w:ascii="Times New Roman" w:hAnsi="Times New Roman"/>
          <w:sz w:val="20"/>
          <w:szCs w:val="20"/>
        </w:rPr>
        <w:t>Наследственная изменчивость (генотипическая)</w:t>
      </w:r>
    </w:p>
    <w:p w:rsidR="00490B72" w:rsidRPr="00490B72" w:rsidRDefault="00490B72" w:rsidP="00490B72">
      <w:pPr>
        <w:shd w:val="clear" w:color="auto" w:fill="FFFFFF"/>
        <w:spacing w:after="0" w:line="240" w:lineRule="auto"/>
        <w:ind w:left="375"/>
        <w:rPr>
          <w:rFonts w:ascii="Times New Roman" w:hAnsi="Times New Roman"/>
          <w:sz w:val="20"/>
          <w:szCs w:val="20"/>
        </w:rPr>
      </w:pPr>
      <w:r w:rsidRPr="00490B72">
        <w:rPr>
          <w:rFonts w:ascii="Times New Roman" w:hAnsi="Times New Roman"/>
          <w:sz w:val="20"/>
          <w:szCs w:val="20"/>
        </w:rPr>
        <w:t>1 комбинативная</w:t>
      </w:r>
    </w:p>
    <w:p w:rsidR="00490B72" w:rsidRPr="00490B72" w:rsidRDefault="00490B72" w:rsidP="00490B72">
      <w:pPr>
        <w:shd w:val="clear" w:color="auto" w:fill="FFFFFF"/>
        <w:spacing w:after="0" w:line="240" w:lineRule="auto"/>
        <w:ind w:left="375"/>
        <w:rPr>
          <w:rFonts w:ascii="Times New Roman" w:hAnsi="Times New Roman"/>
          <w:sz w:val="20"/>
          <w:szCs w:val="20"/>
        </w:rPr>
      </w:pPr>
      <w:r w:rsidRPr="00490B72">
        <w:rPr>
          <w:rFonts w:ascii="Times New Roman" w:hAnsi="Times New Roman"/>
          <w:sz w:val="20"/>
          <w:szCs w:val="20"/>
        </w:rPr>
        <w:t>2 мутационная</w:t>
      </w:r>
    </w:p>
    <w:p w:rsidR="00490B72" w:rsidRPr="00490B72" w:rsidRDefault="00490B72" w:rsidP="00490B72">
      <w:pPr>
        <w:shd w:val="clear" w:color="auto" w:fill="FFFFFF"/>
        <w:spacing w:after="0" w:line="240" w:lineRule="auto"/>
        <w:ind w:left="375"/>
        <w:rPr>
          <w:rFonts w:ascii="Times New Roman" w:hAnsi="Times New Roman"/>
          <w:sz w:val="20"/>
          <w:szCs w:val="20"/>
        </w:rPr>
      </w:pPr>
      <w:r w:rsidRPr="00490B72">
        <w:rPr>
          <w:rFonts w:ascii="Times New Roman" w:hAnsi="Times New Roman"/>
          <w:sz w:val="20"/>
          <w:szCs w:val="20"/>
        </w:rPr>
        <w:t xml:space="preserve">Источником для комбинаций является половой процесс, при котором </w:t>
      </w:r>
      <w:proofErr w:type="gramStart"/>
      <w:r w:rsidRPr="00490B72">
        <w:rPr>
          <w:rFonts w:ascii="Times New Roman" w:hAnsi="Times New Roman"/>
          <w:sz w:val="20"/>
          <w:szCs w:val="20"/>
        </w:rPr>
        <w:t>возможны</w:t>
      </w:r>
      <w:proofErr w:type="gramEnd"/>
      <w:r w:rsidRPr="00490B72">
        <w:rPr>
          <w:rFonts w:ascii="Times New Roman" w:hAnsi="Times New Roman"/>
          <w:sz w:val="20"/>
          <w:szCs w:val="20"/>
        </w:rPr>
        <w:t>:</w:t>
      </w:r>
    </w:p>
    <w:p w:rsidR="00490B72" w:rsidRPr="00490B72" w:rsidRDefault="00490B72" w:rsidP="00490B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0B72">
        <w:rPr>
          <w:rFonts w:ascii="Times New Roman" w:eastAsia="Times New Roman" w:hAnsi="Times New Roman"/>
          <w:sz w:val="20"/>
          <w:szCs w:val="20"/>
          <w:lang w:eastAsia="ru-RU"/>
        </w:rPr>
        <w:t>независимое расхождение гомологичных хромосом в мейозе 1 (основа 3 закона Менделя)</w:t>
      </w:r>
    </w:p>
    <w:p w:rsidR="00490B72" w:rsidRPr="00490B72" w:rsidRDefault="00490B72" w:rsidP="00490B72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0B72">
        <w:rPr>
          <w:rFonts w:ascii="Times New Roman" w:eastAsia="Times New Roman" w:hAnsi="Times New Roman"/>
          <w:sz w:val="20"/>
          <w:szCs w:val="20"/>
          <w:lang w:eastAsia="ru-RU"/>
        </w:rPr>
        <w:t>перекомбинация генов при кроссинговере (закон Моргана)</w:t>
      </w:r>
    </w:p>
    <w:p w:rsidR="00490B72" w:rsidRPr="00490B72" w:rsidRDefault="00490B72" w:rsidP="00490B72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90B72">
        <w:rPr>
          <w:rFonts w:ascii="Times New Roman" w:eastAsia="Times New Roman" w:hAnsi="Times New Roman"/>
          <w:sz w:val="20"/>
          <w:szCs w:val="20"/>
          <w:lang w:eastAsia="ru-RU"/>
        </w:rPr>
        <w:t>случайные</w:t>
      </w:r>
      <w:proofErr w:type="gramEnd"/>
      <w:r w:rsidRPr="00490B72">
        <w:rPr>
          <w:rFonts w:ascii="Times New Roman" w:eastAsia="Times New Roman" w:hAnsi="Times New Roman"/>
          <w:sz w:val="20"/>
          <w:szCs w:val="20"/>
          <w:lang w:eastAsia="ru-RU"/>
        </w:rPr>
        <w:t xml:space="preserve"> сочетание гамет при оплодотворении</w:t>
      </w:r>
    </w:p>
    <w:p w:rsidR="00490B72" w:rsidRPr="00490B72" w:rsidRDefault="00490B72" w:rsidP="00490B7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90B72">
        <w:rPr>
          <w:rFonts w:ascii="Times New Roman" w:hAnsi="Times New Roman"/>
          <w:b/>
          <w:bCs/>
          <w:sz w:val="20"/>
          <w:szCs w:val="20"/>
        </w:rPr>
        <w:t>3. Мутационная изменчивость</w:t>
      </w:r>
      <w:r w:rsidRPr="00490B72">
        <w:rPr>
          <w:rFonts w:ascii="Times New Roman" w:hAnsi="Times New Roman"/>
          <w:sz w:val="20"/>
          <w:szCs w:val="20"/>
        </w:rPr>
        <w:t> </w:t>
      </w:r>
    </w:p>
    <w:p w:rsidR="00490B72" w:rsidRPr="00490B72" w:rsidRDefault="00490B72" w:rsidP="00490B7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90B72">
        <w:rPr>
          <w:rFonts w:ascii="Times New Roman" w:hAnsi="Times New Roman"/>
          <w:sz w:val="20"/>
          <w:szCs w:val="20"/>
        </w:rPr>
        <w:t>Мутационная изменчивость является результатом мутаций.</w:t>
      </w:r>
    </w:p>
    <w:p w:rsidR="00490B72" w:rsidRPr="00490B72" w:rsidRDefault="00490B72" w:rsidP="00490B7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90B72">
        <w:rPr>
          <w:rFonts w:ascii="Times New Roman" w:hAnsi="Times New Roman"/>
          <w:b/>
          <w:bCs/>
          <w:sz w:val="20"/>
          <w:szCs w:val="20"/>
        </w:rPr>
        <w:t>Классификация мутаций</w:t>
      </w:r>
      <w:r w:rsidRPr="00490B72">
        <w:rPr>
          <w:rFonts w:ascii="Times New Roman" w:hAnsi="Times New Roman"/>
          <w:sz w:val="20"/>
          <w:szCs w:val="20"/>
        </w:rPr>
        <w:t> </w:t>
      </w:r>
    </w:p>
    <w:p w:rsidR="00490B72" w:rsidRPr="00490B72" w:rsidRDefault="00490B72" w:rsidP="00490B72">
      <w:pPr>
        <w:shd w:val="clear" w:color="auto" w:fill="FFFFFF"/>
        <w:spacing w:after="0" w:line="240" w:lineRule="auto"/>
        <w:ind w:left="15"/>
        <w:rPr>
          <w:rFonts w:ascii="Times New Roman" w:hAnsi="Times New Roman"/>
          <w:sz w:val="20"/>
          <w:szCs w:val="20"/>
        </w:rPr>
      </w:pPr>
      <w:r w:rsidRPr="00490B72">
        <w:rPr>
          <w:rFonts w:ascii="Times New Roman" w:hAnsi="Times New Roman"/>
          <w:sz w:val="20"/>
          <w:szCs w:val="20"/>
        </w:rPr>
        <w:t>по характеру проявлению, по месту возникновения, по уровню возникновения</w:t>
      </w:r>
    </w:p>
    <w:p w:rsidR="00490B72" w:rsidRPr="00490B72" w:rsidRDefault="00490B72" w:rsidP="00490B7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90B72">
        <w:rPr>
          <w:rFonts w:ascii="Times New Roman" w:hAnsi="Times New Roman"/>
          <w:sz w:val="20"/>
          <w:szCs w:val="20"/>
        </w:rPr>
        <w:t>1</w:t>
      </w:r>
      <w:r w:rsidRPr="00490B72">
        <w:rPr>
          <w:rFonts w:ascii="Times New Roman" w:hAnsi="Times New Roman"/>
          <w:i/>
          <w:iCs/>
          <w:sz w:val="20"/>
          <w:szCs w:val="20"/>
        </w:rPr>
        <w:t>. По характеру проявления:</w:t>
      </w:r>
    </w:p>
    <w:p w:rsidR="00490B72" w:rsidRPr="00490B72" w:rsidRDefault="00490B72" w:rsidP="00490B7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90B72">
        <w:rPr>
          <w:rFonts w:ascii="Times New Roman" w:hAnsi="Times New Roman"/>
          <w:sz w:val="20"/>
          <w:szCs w:val="20"/>
        </w:rPr>
        <w:t>проявления бывают </w:t>
      </w:r>
      <w:r w:rsidRPr="00490B72">
        <w:rPr>
          <w:rFonts w:ascii="Times New Roman" w:hAnsi="Times New Roman"/>
          <w:i/>
          <w:iCs/>
          <w:sz w:val="20"/>
          <w:szCs w:val="20"/>
        </w:rPr>
        <w:t>доминантными и рецессивными</w:t>
      </w:r>
      <w:r w:rsidRPr="00490B72">
        <w:rPr>
          <w:rFonts w:ascii="Times New Roman" w:hAnsi="Times New Roman"/>
          <w:sz w:val="20"/>
          <w:szCs w:val="20"/>
        </w:rPr>
        <w:t>. Мутации нередко понижают жизнеспособность или плодовитость. Мутации, резко снижающие жизнеспособность, частично или полностью останавливающие развитие, называют </w:t>
      </w:r>
      <w:proofErr w:type="gramStart"/>
      <w:r w:rsidRPr="00490B72">
        <w:rPr>
          <w:rFonts w:ascii="Times New Roman" w:hAnsi="Times New Roman"/>
          <w:i/>
          <w:iCs/>
          <w:sz w:val="20"/>
          <w:szCs w:val="20"/>
        </w:rPr>
        <w:t>полулетальными</w:t>
      </w:r>
      <w:proofErr w:type="gramEnd"/>
      <w:r w:rsidRPr="00490B72">
        <w:rPr>
          <w:rFonts w:ascii="Times New Roman" w:hAnsi="Times New Roman"/>
          <w:sz w:val="20"/>
          <w:szCs w:val="20"/>
        </w:rPr>
        <w:t> а несовместимые с жизнью — </w:t>
      </w:r>
      <w:r w:rsidRPr="00490B72">
        <w:rPr>
          <w:rFonts w:ascii="Times New Roman" w:hAnsi="Times New Roman"/>
          <w:i/>
          <w:iCs/>
          <w:sz w:val="20"/>
          <w:szCs w:val="20"/>
        </w:rPr>
        <w:t>летальными.</w:t>
      </w:r>
    </w:p>
    <w:p w:rsidR="00490B72" w:rsidRPr="00490B72" w:rsidRDefault="00490B72" w:rsidP="00490B7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90B72">
        <w:rPr>
          <w:rFonts w:ascii="Times New Roman" w:hAnsi="Times New Roman"/>
          <w:i/>
          <w:iCs/>
          <w:sz w:val="20"/>
          <w:szCs w:val="20"/>
        </w:rPr>
        <w:t>2. По месту возникновения:</w:t>
      </w:r>
    </w:p>
    <w:p w:rsidR="00490B72" w:rsidRPr="00490B72" w:rsidRDefault="00490B72" w:rsidP="00490B7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90B72">
        <w:rPr>
          <w:rFonts w:ascii="Times New Roman" w:hAnsi="Times New Roman"/>
          <w:sz w:val="20"/>
          <w:szCs w:val="20"/>
        </w:rPr>
        <w:t>Мутация, возникшая в половых клетках, не влияет на признаки данного организма, а проявляется только в следующем поколении. Такие мутации называют </w:t>
      </w:r>
      <w:r w:rsidRPr="00490B72">
        <w:rPr>
          <w:rFonts w:ascii="Times New Roman" w:hAnsi="Times New Roman"/>
          <w:i/>
          <w:iCs/>
          <w:sz w:val="20"/>
          <w:szCs w:val="20"/>
        </w:rPr>
        <w:t>генеративными.</w:t>
      </w:r>
      <w:r w:rsidRPr="00490B72">
        <w:rPr>
          <w:rFonts w:ascii="Times New Roman" w:hAnsi="Times New Roman"/>
          <w:sz w:val="20"/>
          <w:szCs w:val="20"/>
        </w:rPr>
        <w:t xml:space="preserve"> Если изменяются гены в соматических клетках, такие мутации проявляются у данного организма и не передаются потомству при половом размножении. Но при бесполом размножении, если организм развивается из клетки или группы клеток, имеющих изменившийся — </w:t>
      </w:r>
      <w:proofErr w:type="spellStart"/>
      <w:r w:rsidRPr="00490B72">
        <w:rPr>
          <w:rFonts w:ascii="Times New Roman" w:hAnsi="Times New Roman"/>
          <w:sz w:val="20"/>
          <w:szCs w:val="20"/>
        </w:rPr>
        <w:t>мутировавший</w:t>
      </w:r>
      <w:proofErr w:type="spellEnd"/>
      <w:r w:rsidRPr="00490B72">
        <w:rPr>
          <w:rFonts w:ascii="Times New Roman" w:hAnsi="Times New Roman"/>
          <w:sz w:val="20"/>
          <w:szCs w:val="20"/>
        </w:rPr>
        <w:t xml:space="preserve"> — ген, мутации могут передаваться потомству. Такие мутации называют </w:t>
      </w:r>
      <w:r w:rsidRPr="00490B72">
        <w:rPr>
          <w:rFonts w:ascii="Times New Roman" w:hAnsi="Times New Roman"/>
          <w:i/>
          <w:iCs/>
          <w:sz w:val="20"/>
          <w:szCs w:val="20"/>
        </w:rPr>
        <w:t>соматическими</w:t>
      </w:r>
    </w:p>
    <w:p w:rsidR="00490B72" w:rsidRPr="00490B72" w:rsidRDefault="00490B72" w:rsidP="00490B72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shd w:val="clear" w:color="auto" w:fill="FFFFFF"/>
        </w:rPr>
      </w:pPr>
      <w:r w:rsidRPr="00490B72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3. По уровню возникновения:</w:t>
      </w:r>
    </w:p>
    <w:p w:rsidR="00490B72" w:rsidRPr="00490B72" w:rsidRDefault="00490B72" w:rsidP="00490B7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90B72">
        <w:rPr>
          <w:rFonts w:ascii="Times New Roman" w:hAnsi="Times New Roman"/>
          <w:i/>
          <w:iCs/>
          <w:sz w:val="20"/>
          <w:szCs w:val="20"/>
        </w:rPr>
        <w:t>Генные (</w:t>
      </w:r>
      <w:proofErr w:type="spellStart"/>
      <w:r w:rsidRPr="00490B72">
        <w:rPr>
          <w:rFonts w:ascii="Times New Roman" w:hAnsi="Times New Roman"/>
          <w:i/>
          <w:iCs/>
          <w:sz w:val="20"/>
          <w:szCs w:val="20"/>
        </w:rPr>
        <w:t>точковые</w:t>
      </w:r>
      <w:proofErr w:type="spellEnd"/>
      <w:r w:rsidRPr="00490B72">
        <w:rPr>
          <w:rFonts w:ascii="Times New Roman" w:hAnsi="Times New Roman"/>
          <w:i/>
          <w:iCs/>
          <w:sz w:val="20"/>
          <w:szCs w:val="20"/>
        </w:rPr>
        <w:t>) мутации, </w:t>
      </w:r>
      <w:r w:rsidRPr="00490B72">
        <w:rPr>
          <w:rFonts w:ascii="Times New Roman" w:hAnsi="Times New Roman"/>
          <w:sz w:val="20"/>
          <w:szCs w:val="20"/>
        </w:rPr>
        <w:t>связаны с изменение последовательности нуклеотидов в молекуле ДНК. Мутантный ген способствует возникновению новых аллелей, что имеет важное эволюционное значение.</w:t>
      </w:r>
    </w:p>
    <w:p w:rsidR="00490B72" w:rsidRPr="00490B72" w:rsidRDefault="00490B72" w:rsidP="00490B7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90B72">
        <w:rPr>
          <w:rFonts w:ascii="Times New Roman" w:hAnsi="Times New Roman"/>
          <w:i/>
          <w:iCs/>
          <w:sz w:val="20"/>
          <w:szCs w:val="20"/>
        </w:rPr>
        <w:t>Хромосомные мутации</w:t>
      </w:r>
      <w:r w:rsidRPr="00490B72">
        <w:rPr>
          <w:rFonts w:ascii="Times New Roman" w:hAnsi="Times New Roman"/>
          <w:sz w:val="20"/>
          <w:szCs w:val="20"/>
        </w:rPr>
        <w:t xml:space="preserve"> связаны с изменением структуры хромосом. Существуют следующие виды перестроек хромосом: отрыв различных участков хромосомы, удвоение отдельных фрагментов, поворот участка хромосомы на 180° или присоединение отдельного участка хромосомы к другой хромосоме. Подобное изменение влечет за собой нарушение функции генов в хромосоме и наследственных свойств организма, а иногда и его гибель </w:t>
      </w:r>
    </w:p>
    <w:p w:rsidR="00490B72" w:rsidRPr="00490B72" w:rsidRDefault="00490B72" w:rsidP="00490B7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90B72">
        <w:rPr>
          <w:rFonts w:ascii="Times New Roman" w:hAnsi="Times New Roman"/>
          <w:i/>
          <w:iCs/>
          <w:sz w:val="20"/>
          <w:szCs w:val="20"/>
        </w:rPr>
        <w:t>Геномные мутации- </w:t>
      </w:r>
      <w:r w:rsidRPr="00490B72">
        <w:rPr>
          <w:rFonts w:ascii="Times New Roman" w:hAnsi="Times New Roman"/>
          <w:sz w:val="20"/>
          <w:szCs w:val="20"/>
        </w:rPr>
        <w:t>мутации</w:t>
      </w:r>
      <w:proofErr w:type="gramStart"/>
      <w:r w:rsidRPr="00490B72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490B72">
        <w:rPr>
          <w:rFonts w:ascii="Times New Roman" w:hAnsi="Times New Roman"/>
          <w:sz w:val="20"/>
          <w:szCs w:val="20"/>
        </w:rPr>
        <w:t xml:space="preserve"> в результате которых происходит изменении числа хромосом .Они возникают в результате нарушения митоза или мейоза.</w:t>
      </w:r>
    </w:p>
    <w:p w:rsidR="00490B72" w:rsidRPr="00490B72" w:rsidRDefault="00490B72" w:rsidP="00490B7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90B72">
        <w:rPr>
          <w:rFonts w:ascii="Times New Roman" w:hAnsi="Times New Roman"/>
          <w:sz w:val="20"/>
          <w:szCs w:val="20"/>
        </w:rPr>
        <w:t>В зависимости от характера изменения числа хромосом различают:</w:t>
      </w:r>
    </w:p>
    <w:p w:rsidR="00490B72" w:rsidRPr="00490B72" w:rsidRDefault="00490B72" w:rsidP="00490B7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hyperlink r:id="rId5" w:history="1">
        <w:r w:rsidRPr="00490B72">
          <w:rPr>
            <w:rFonts w:ascii="Times New Roman" w:hAnsi="Times New Roman"/>
            <w:i/>
            <w:iCs/>
            <w:sz w:val="20"/>
            <w:szCs w:val="20"/>
            <w:u w:val="single"/>
            <w:shd w:val="clear" w:color="auto" w:fill="FFFFFF"/>
          </w:rPr>
          <w:t>Полиплоидию</w:t>
        </w:r>
      </w:hyperlink>
      <w:r w:rsidRPr="00490B72">
        <w:rPr>
          <w:rFonts w:ascii="Times New Roman" w:hAnsi="Times New Roman"/>
          <w:sz w:val="20"/>
          <w:szCs w:val="20"/>
          <w:shd w:val="clear" w:color="auto" w:fill="FFFFFF"/>
        </w:rPr>
        <w:t xml:space="preserve"> – увеличение числа хромосом, кратное гаплоидному набору: </w:t>
      </w:r>
      <w:proofErr w:type="spellStart"/>
      <w:r w:rsidRPr="00490B72">
        <w:rPr>
          <w:rFonts w:ascii="Times New Roman" w:hAnsi="Times New Roman"/>
          <w:sz w:val="20"/>
          <w:szCs w:val="20"/>
          <w:shd w:val="clear" w:color="auto" w:fill="FFFFFF"/>
        </w:rPr>
        <w:t>триплоид</w:t>
      </w:r>
      <w:proofErr w:type="spellEnd"/>
      <w:r w:rsidRPr="00490B72">
        <w:rPr>
          <w:rFonts w:ascii="Times New Roman" w:hAnsi="Times New Roman"/>
          <w:sz w:val="20"/>
          <w:szCs w:val="20"/>
          <w:shd w:val="clear" w:color="auto" w:fill="FFFFFF"/>
        </w:rPr>
        <w:t xml:space="preserve"> (3n),</w:t>
      </w:r>
      <w:proofErr w:type="spellStart"/>
      <w:r w:rsidRPr="00490B72">
        <w:rPr>
          <w:rFonts w:ascii="Times New Roman" w:hAnsi="Times New Roman"/>
          <w:sz w:val="20"/>
          <w:szCs w:val="20"/>
          <w:shd w:val="clear" w:color="auto" w:fill="FFFFFF"/>
        </w:rPr>
        <w:t>тетраплоид</w:t>
      </w:r>
      <w:proofErr w:type="spellEnd"/>
      <w:r w:rsidRPr="00490B72">
        <w:rPr>
          <w:rFonts w:ascii="Times New Roman" w:hAnsi="Times New Roman"/>
          <w:sz w:val="20"/>
          <w:szCs w:val="20"/>
          <w:shd w:val="clear" w:color="auto" w:fill="FFFFFF"/>
        </w:rPr>
        <w:t xml:space="preserve"> (4n). Полиплоидия чаще наблюдается у простейших и у растений.</w:t>
      </w:r>
    </w:p>
    <w:p w:rsidR="00490B72" w:rsidRPr="00490B72" w:rsidRDefault="00490B72" w:rsidP="00490B7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hyperlink r:id="rId6" w:history="1">
        <w:proofErr w:type="spellStart"/>
        <w:r w:rsidRPr="00490B72">
          <w:rPr>
            <w:rFonts w:ascii="Times New Roman" w:hAnsi="Times New Roman"/>
            <w:i/>
            <w:iCs/>
            <w:sz w:val="20"/>
            <w:szCs w:val="20"/>
            <w:u w:val="single"/>
            <w:shd w:val="clear" w:color="auto" w:fill="FFFFFF"/>
          </w:rPr>
          <w:t>Гетероплоидию</w:t>
        </w:r>
        <w:proofErr w:type="spellEnd"/>
      </w:hyperlink>
      <w:r w:rsidRPr="00490B72">
        <w:rPr>
          <w:rFonts w:ascii="Times New Roman" w:hAnsi="Times New Roman"/>
          <w:sz w:val="20"/>
          <w:szCs w:val="20"/>
          <w:shd w:val="clear" w:color="auto" w:fill="FFFFFF"/>
        </w:rPr>
        <w:t xml:space="preserve"> (анеуплоидию) – увеличение или уменьшение числа хромосом, некратное гаплоидному набору </w:t>
      </w:r>
    </w:p>
    <w:p w:rsidR="00490B72" w:rsidRPr="00490B72" w:rsidRDefault="00490B72" w:rsidP="00490B7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4</w:t>
      </w:r>
      <w:r w:rsidRPr="00490B72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. Мутагенные факторы </w:t>
      </w:r>
    </w:p>
    <w:p w:rsidR="00490B72" w:rsidRPr="00490B72" w:rsidRDefault="00490B72" w:rsidP="00490B7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490B72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Спонтанные (естественные) мутации</w:t>
      </w:r>
      <w:r w:rsidRPr="00490B72">
        <w:rPr>
          <w:rFonts w:ascii="Times New Roman" w:hAnsi="Times New Roman"/>
          <w:sz w:val="20"/>
          <w:szCs w:val="20"/>
          <w:shd w:val="clear" w:color="auto" w:fill="FFFFFF"/>
        </w:rPr>
        <w:t> - возникают при нормальных условиях жизни, зависят от внешних и внутренних факторов, возникают в соматических и генеративных клетках</w:t>
      </w:r>
      <w:proofErr w:type="gramStart"/>
      <w:r w:rsidRPr="00490B72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 .</w:t>
      </w:r>
      <w:proofErr w:type="gramEnd"/>
    </w:p>
    <w:p w:rsidR="00490B72" w:rsidRPr="00490B72" w:rsidRDefault="00490B72" w:rsidP="00490B72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490B72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Индуцированные (искусственные)  мутации -</w:t>
      </w:r>
      <w:r w:rsidRPr="00490B72">
        <w:rPr>
          <w:rFonts w:ascii="Times New Roman" w:hAnsi="Times New Roman"/>
          <w:sz w:val="20"/>
          <w:szCs w:val="20"/>
          <w:shd w:val="clear" w:color="auto" w:fill="FFFFFF"/>
        </w:rPr>
        <w:t> это искусственное получение мутаций с помощью мутагенов различной природы. Факторы среды, вызывающие появление мутаций называются</w:t>
      </w:r>
      <w:r w:rsidRPr="00490B72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 –</w:t>
      </w:r>
      <w:r w:rsidRPr="00490B72">
        <w:rPr>
          <w:rFonts w:ascii="Times New Roman" w:hAnsi="Times New Roman"/>
          <w:sz w:val="20"/>
          <w:szCs w:val="20"/>
          <w:shd w:val="clear" w:color="auto" w:fill="FFFFFF"/>
        </w:rPr>
        <w:t> </w:t>
      </w:r>
      <w:hyperlink r:id="rId7" w:history="1">
        <w:r w:rsidRPr="00490B72">
          <w:rPr>
            <w:rFonts w:ascii="Times New Roman" w:hAnsi="Times New Roman"/>
            <w:b/>
            <w:bCs/>
            <w:i/>
            <w:iCs/>
            <w:sz w:val="20"/>
            <w:szCs w:val="20"/>
            <w:u w:val="single"/>
            <w:shd w:val="clear" w:color="auto" w:fill="FFFFFF"/>
          </w:rPr>
          <w:t>мутагенами</w:t>
        </w:r>
      </w:hyperlink>
      <w:r w:rsidRPr="00490B72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.</w:t>
      </w:r>
    </w:p>
    <w:p w:rsidR="00490B72" w:rsidRPr="00490B72" w:rsidRDefault="00490B72" w:rsidP="00490B7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490B72">
        <w:rPr>
          <w:rFonts w:ascii="Times New Roman" w:hAnsi="Times New Roman"/>
          <w:b/>
          <w:bCs/>
          <w:i/>
          <w:iCs/>
          <w:sz w:val="20"/>
          <w:szCs w:val="20"/>
          <w:shd w:val="clear" w:color="auto" w:fill="FFFFFF"/>
        </w:rPr>
        <w:t xml:space="preserve">Свойства мутации </w:t>
      </w:r>
    </w:p>
    <w:p w:rsidR="00490B72" w:rsidRPr="00490B72" w:rsidRDefault="00490B72" w:rsidP="00490B72">
      <w:pPr>
        <w:numPr>
          <w:ilvl w:val="0"/>
          <w:numId w:val="3"/>
        </w:numPr>
        <w:spacing w:after="0" w:line="240" w:lineRule="auto"/>
        <w:ind w:left="375"/>
        <w:rPr>
          <w:rFonts w:ascii="Times New Roman" w:hAnsi="Times New Roman"/>
          <w:sz w:val="20"/>
          <w:szCs w:val="20"/>
          <w:shd w:val="clear" w:color="auto" w:fill="FFFFFF"/>
        </w:rPr>
      </w:pPr>
      <w:r w:rsidRPr="00490B72">
        <w:rPr>
          <w:rFonts w:ascii="Times New Roman" w:hAnsi="Times New Roman"/>
          <w:sz w:val="20"/>
          <w:szCs w:val="20"/>
          <w:shd w:val="clear" w:color="auto" w:fill="FFFFFF"/>
        </w:rPr>
        <w:t>мутации наследственны</w:t>
      </w:r>
      <w:proofErr w:type="gramStart"/>
      <w:r w:rsidRPr="00490B72">
        <w:rPr>
          <w:rFonts w:ascii="Times New Roman" w:hAnsi="Times New Roman"/>
          <w:sz w:val="20"/>
          <w:szCs w:val="20"/>
          <w:shd w:val="clear" w:color="auto" w:fill="FFFFFF"/>
        </w:rPr>
        <w:t xml:space="preserve"> ,</w:t>
      </w:r>
      <w:proofErr w:type="gramEnd"/>
      <w:r w:rsidRPr="00490B72">
        <w:rPr>
          <w:rFonts w:ascii="Times New Roman" w:hAnsi="Times New Roman"/>
          <w:sz w:val="20"/>
          <w:szCs w:val="20"/>
          <w:shd w:val="clear" w:color="auto" w:fill="FFFFFF"/>
        </w:rPr>
        <w:t xml:space="preserve"> т.е. передаются из поколения в поколение.</w:t>
      </w:r>
    </w:p>
    <w:p w:rsidR="00490B72" w:rsidRPr="00490B72" w:rsidRDefault="00490B72" w:rsidP="00490B72">
      <w:pPr>
        <w:numPr>
          <w:ilvl w:val="0"/>
          <w:numId w:val="3"/>
        </w:numPr>
        <w:spacing w:after="0" w:line="240" w:lineRule="auto"/>
        <w:ind w:left="375"/>
        <w:rPr>
          <w:rFonts w:ascii="Times New Roman" w:hAnsi="Times New Roman"/>
          <w:sz w:val="20"/>
          <w:szCs w:val="20"/>
          <w:shd w:val="clear" w:color="auto" w:fill="FFFFFF"/>
        </w:rPr>
      </w:pPr>
      <w:r w:rsidRPr="00490B72">
        <w:rPr>
          <w:rFonts w:ascii="Times New Roman" w:hAnsi="Times New Roman"/>
          <w:sz w:val="20"/>
          <w:szCs w:val="20"/>
          <w:shd w:val="clear" w:color="auto" w:fill="FFFFFF"/>
        </w:rPr>
        <w:t>мутации возникают внезапно (спонтанно), не направленно.</w:t>
      </w:r>
    </w:p>
    <w:p w:rsidR="00490B72" w:rsidRPr="00490B72" w:rsidRDefault="00490B72" w:rsidP="00490B72">
      <w:pPr>
        <w:numPr>
          <w:ilvl w:val="0"/>
          <w:numId w:val="3"/>
        </w:numPr>
        <w:spacing w:before="100" w:beforeAutospacing="1" w:after="0" w:line="240" w:lineRule="auto"/>
        <w:ind w:left="375"/>
        <w:rPr>
          <w:rFonts w:ascii="Times New Roman" w:hAnsi="Times New Roman"/>
          <w:sz w:val="20"/>
          <w:szCs w:val="20"/>
          <w:shd w:val="clear" w:color="auto" w:fill="FFFFFF"/>
        </w:rPr>
      </w:pPr>
      <w:r w:rsidRPr="00490B72">
        <w:rPr>
          <w:rFonts w:ascii="Times New Roman" w:hAnsi="Times New Roman"/>
          <w:sz w:val="20"/>
          <w:szCs w:val="20"/>
          <w:shd w:val="clear" w:color="auto" w:fill="FFFFFF"/>
        </w:rPr>
        <w:t xml:space="preserve">мутации не направлены – </w:t>
      </w:r>
      <w:proofErr w:type="spellStart"/>
      <w:r w:rsidRPr="00490B72">
        <w:rPr>
          <w:rFonts w:ascii="Times New Roman" w:hAnsi="Times New Roman"/>
          <w:sz w:val="20"/>
          <w:szCs w:val="20"/>
          <w:shd w:val="clear" w:color="auto" w:fill="FFFFFF"/>
        </w:rPr>
        <w:t>мутировать</w:t>
      </w:r>
      <w:proofErr w:type="spellEnd"/>
      <w:r w:rsidRPr="00490B72">
        <w:rPr>
          <w:rFonts w:ascii="Times New Roman" w:hAnsi="Times New Roman"/>
          <w:sz w:val="20"/>
          <w:szCs w:val="20"/>
          <w:shd w:val="clear" w:color="auto" w:fill="FFFFFF"/>
        </w:rPr>
        <w:t xml:space="preserve"> может любой локус, вызывая изменения как незначительных, так и жизненно важных признаков в любом направлении.</w:t>
      </w:r>
    </w:p>
    <w:p w:rsidR="00490B72" w:rsidRPr="00490B72" w:rsidRDefault="00490B72" w:rsidP="00490B72">
      <w:pPr>
        <w:numPr>
          <w:ilvl w:val="0"/>
          <w:numId w:val="3"/>
        </w:numPr>
        <w:spacing w:before="100" w:beforeAutospacing="1" w:after="0" w:line="240" w:lineRule="auto"/>
        <w:ind w:left="375"/>
        <w:rPr>
          <w:rFonts w:ascii="Times New Roman" w:hAnsi="Times New Roman"/>
          <w:sz w:val="20"/>
          <w:szCs w:val="20"/>
          <w:shd w:val="clear" w:color="auto" w:fill="FFFFFF"/>
        </w:rPr>
      </w:pPr>
      <w:r w:rsidRPr="00490B72">
        <w:rPr>
          <w:rFonts w:ascii="Times New Roman" w:hAnsi="Times New Roman"/>
          <w:sz w:val="20"/>
          <w:szCs w:val="20"/>
          <w:shd w:val="clear" w:color="auto" w:fill="FFFFFF"/>
        </w:rPr>
        <w:t>одни и те же мутации могут возникать повторно.</w:t>
      </w:r>
    </w:p>
    <w:p w:rsidR="00490B72" w:rsidRPr="00490B72" w:rsidRDefault="00490B72" w:rsidP="00490B72">
      <w:pPr>
        <w:numPr>
          <w:ilvl w:val="0"/>
          <w:numId w:val="3"/>
        </w:numPr>
        <w:spacing w:before="100" w:beforeAutospacing="1" w:after="0" w:line="240" w:lineRule="auto"/>
        <w:ind w:left="375"/>
        <w:rPr>
          <w:rFonts w:ascii="Times New Roman" w:hAnsi="Times New Roman"/>
          <w:sz w:val="20"/>
          <w:szCs w:val="20"/>
          <w:shd w:val="clear" w:color="auto" w:fill="FFFFFF"/>
        </w:rPr>
      </w:pPr>
      <w:r w:rsidRPr="00490B72">
        <w:rPr>
          <w:rFonts w:ascii="Times New Roman" w:hAnsi="Times New Roman"/>
          <w:sz w:val="20"/>
          <w:szCs w:val="20"/>
          <w:shd w:val="clear" w:color="auto" w:fill="FFFFFF"/>
        </w:rPr>
        <w:t>мутации индивидуальны, т.е. возникают у отдельных особей.</w:t>
      </w:r>
    </w:p>
    <w:p w:rsidR="00490B72" w:rsidRPr="00490B72" w:rsidRDefault="00490B72" w:rsidP="00490B72">
      <w:pPr>
        <w:numPr>
          <w:ilvl w:val="0"/>
          <w:numId w:val="3"/>
        </w:numPr>
        <w:spacing w:before="100" w:beforeAutospacing="1" w:after="0" w:line="240" w:lineRule="auto"/>
        <w:ind w:left="375"/>
        <w:rPr>
          <w:rFonts w:ascii="Times New Roman" w:hAnsi="Times New Roman"/>
          <w:sz w:val="20"/>
          <w:szCs w:val="20"/>
          <w:shd w:val="clear" w:color="auto" w:fill="FFFFFF"/>
        </w:rPr>
      </w:pPr>
      <w:r w:rsidRPr="00490B72">
        <w:rPr>
          <w:rFonts w:ascii="Times New Roman" w:hAnsi="Times New Roman"/>
          <w:sz w:val="20"/>
          <w:szCs w:val="20"/>
          <w:shd w:val="clear" w:color="auto" w:fill="FFFFFF"/>
        </w:rPr>
        <w:t>мутации могут быть полезными</w:t>
      </w:r>
      <w:proofErr w:type="gramStart"/>
      <w:r w:rsidRPr="00490B72">
        <w:rPr>
          <w:rFonts w:ascii="Times New Roman" w:hAnsi="Times New Roman"/>
          <w:sz w:val="20"/>
          <w:szCs w:val="20"/>
          <w:shd w:val="clear" w:color="auto" w:fill="FFFFFF"/>
        </w:rPr>
        <w:t xml:space="preserve"> ,</w:t>
      </w:r>
      <w:proofErr w:type="gramEnd"/>
      <w:r w:rsidRPr="00490B72">
        <w:rPr>
          <w:rFonts w:ascii="Times New Roman" w:hAnsi="Times New Roman"/>
          <w:sz w:val="20"/>
          <w:szCs w:val="20"/>
          <w:shd w:val="clear" w:color="auto" w:fill="FFFFFF"/>
        </w:rPr>
        <w:t>вредными, нейтральными; доминантными и рецессивными.</w:t>
      </w:r>
    </w:p>
    <w:p w:rsidR="00490B72" w:rsidRPr="00490B72" w:rsidRDefault="00490B72" w:rsidP="00490B7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490B72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Значение мутаций</w:t>
      </w:r>
    </w:p>
    <w:p w:rsidR="00490B72" w:rsidRPr="00490B72" w:rsidRDefault="00490B72" w:rsidP="00490B7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490B72">
        <w:rPr>
          <w:rFonts w:ascii="Times New Roman" w:hAnsi="Times New Roman"/>
          <w:sz w:val="20"/>
          <w:szCs w:val="20"/>
          <w:shd w:val="clear" w:color="auto" w:fill="FFFFFF"/>
        </w:rPr>
        <w:t xml:space="preserve">Служат резервом наследственной изменчивости (сохраняются в популяции в </w:t>
      </w:r>
      <w:proofErr w:type="spellStart"/>
      <w:proofErr w:type="gramStart"/>
      <w:r w:rsidRPr="00490B72">
        <w:rPr>
          <w:rFonts w:ascii="Times New Roman" w:hAnsi="Times New Roman"/>
          <w:sz w:val="20"/>
          <w:szCs w:val="20"/>
          <w:shd w:val="clear" w:color="auto" w:fill="FFFFFF"/>
        </w:rPr>
        <w:t>скрытом-рецессивном</w:t>
      </w:r>
      <w:proofErr w:type="spellEnd"/>
      <w:proofErr w:type="gramEnd"/>
      <w:r w:rsidRPr="00490B72">
        <w:rPr>
          <w:rFonts w:ascii="Times New Roman" w:hAnsi="Times New Roman"/>
          <w:sz w:val="20"/>
          <w:szCs w:val="20"/>
          <w:shd w:val="clear" w:color="auto" w:fill="FFFFFF"/>
        </w:rPr>
        <w:t>) виде, являются материалом для эволюции.</w:t>
      </w:r>
    </w:p>
    <w:p w:rsidR="00490B72" w:rsidRPr="00490B72" w:rsidRDefault="00490B72" w:rsidP="00490B7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490B72">
        <w:rPr>
          <w:rFonts w:ascii="Times New Roman" w:hAnsi="Times New Roman"/>
          <w:sz w:val="20"/>
          <w:szCs w:val="20"/>
          <w:shd w:val="clear" w:color="auto" w:fill="FFFFFF"/>
        </w:rPr>
        <w:t>Причина многих наследственных заболеваний и уродств.</w:t>
      </w:r>
    </w:p>
    <w:p w:rsidR="00490B72" w:rsidRPr="00490B72" w:rsidRDefault="00490B72" w:rsidP="00490B7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490B72">
        <w:rPr>
          <w:rFonts w:ascii="Times New Roman" w:hAnsi="Times New Roman"/>
          <w:sz w:val="20"/>
          <w:szCs w:val="20"/>
          <w:shd w:val="clear" w:color="auto" w:fill="FFFFFF"/>
        </w:rPr>
        <w:t>Индуцированные мутации “поставляют” материал для искусственного отбора и селекции.</w:t>
      </w:r>
    </w:p>
    <w:p w:rsidR="00490B72" w:rsidRPr="00490B72" w:rsidRDefault="00490B72" w:rsidP="00490B7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90B72">
        <w:rPr>
          <w:rFonts w:ascii="Times New Roman" w:hAnsi="Times New Roman"/>
          <w:b/>
          <w:sz w:val="20"/>
          <w:szCs w:val="20"/>
        </w:rPr>
        <w:t xml:space="preserve">Написать конспект.     </w:t>
      </w:r>
    </w:p>
    <w:p w:rsidR="00490B72" w:rsidRPr="00490B72" w:rsidRDefault="00490B72" w:rsidP="00490B7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90B72">
        <w:rPr>
          <w:rFonts w:ascii="Times New Roman" w:hAnsi="Times New Roman"/>
          <w:b/>
          <w:sz w:val="20"/>
          <w:szCs w:val="20"/>
        </w:rPr>
        <w:t xml:space="preserve">2) Ответить на вопросы: </w:t>
      </w:r>
      <w:r w:rsidRPr="00490B7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Что представляет собой мутации?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490B7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Почему мутационная изменчивость относят к </w:t>
      </w:r>
      <w:proofErr w:type="gramStart"/>
      <w:r w:rsidRPr="00490B7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генотипическим</w:t>
      </w:r>
      <w:proofErr w:type="gramEnd"/>
      <w:r w:rsidRPr="00490B7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490B7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Почему многие мутации проявляются не сразу?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490B7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Какие мутации называют генеративными?</w:t>
      </w:r>
    </w:p>
    <w:sectPr w:rsidR="00490B72" w:rsidRPr="00490B72" w:rsidSect="00490B7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58C"/>
    <w:multiLevelType w:val="multilevel"/>
    <w:tmpl w:val="8628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52765"/>
    <w:multiLevelType w:val="hybridMultilevel"/>
    <w:tmpl w:val="2562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B6BF8"/>
    <w:multiLevelType w:val="hybridMultilevel"/>
    <w:tmpl w:val="89FC1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C63DD"/>
    <w:multiLevelType w:val="hybridMultilevel"/>
    <w:tmpl w:val="A99A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B5607"/>
    <w:multiLevelType w:val="hybridMultilevel"/>
    <w:tmpl w:val="C0785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41AD"/>
    <w:multiLevelType w:val="hybridMultilevel"/>
    <w:tmpl w:val="86969B9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6DD37B7C"/>
    <w:multiLevelType w:val="multilevel"/>
    <w:tmpl w:val="1D46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3B4B9C"/>
    <w:multiLevelType w:val="multilevel"/>
    <w:tmpl w:val="C2E0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90B72"/>
    <w:rsid w:val="003C213E"/>
    <w:rsid w:val="0049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B7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.rksi.ru/library/courses/bio10/gloss.dbk/t_pa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rksi.ru/library/courses/bio10/gloss.dbk/t_parent" TargetMode="External"/><Relationship Id="rId5" Type="http://schemas.openxmlformats.org/officeDocument/2006/relationships/hyperlink" Target="http://do.rksi.ru/library/courses/bio10/gloss.dbk/t_par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2019-12-18T03:54:00Z</dcterms:created>
  <dcterms:modified xsi:type="dcterms:W3CDTF">2019-12-18T04:03:00Z</dcterms:modified>
</cp:coreProperties>
</file>